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06" w:rsidRPr="008F4F64" w:rsidRDefault="00593E06" w:rsidP="00593E06">
      <w:pPr>
        <w:jc w:val="center"/>
        <w:rPr>
          <w:b/>
        </w:rPr>
      </w:pPr>
      <w:r w:rsidRPr="008F4F64">
        <w:rPr>
          <w:b/>
        </w:rPr>
        <w:t>Таблица предложения участника размещения заказа,</w:t>
      </w:r>
    </w:p>
    <w:p w:rsidR="00593E06" w:rsidRPr="00654F13" w:rsidRDefault="00593E06" w:rsidP="00593E06">
      <w:pPr>
        <w:jc w:val="center"/>
      </w:pPr>
      <w:r w:rsidRPr="008F4F64">
        <w:rPr>
          <w:b/>
        </w:rPr>
        <w:t>сведения о конкретных показателях товара, соответствующих значениям, установленным Спецификацией</w:t>
      </w:r>
      <w:bookmarkStart w:id="0" w:name="_GoBack"/>
      <w:bookmarkEnd w:id="0"/>
    </w:p>
    <w:tbl>
      <w:tblPr>
        <w:tblStyle w:val="a3"/>
        <w:tblpPr w:leftFromText="180" w:rightFromText="180" w:horzAnchor="margin" w:tblpY="707"/>
        <w:tblW w:w="0" w:type="auto"/>
        <w:tblLayout w:type="fixed"/>
        <w:tblLook w:val="01E0" w:firstRow="1" w:lastRow="1" w:firstColumn="1" w:lastColumn="1" w:noHBand="0" w:noVBand="0"/>
      </w:tblPr>
      <w:tblGrid>
        <w:gridCol w:w="3345"/>
        <w:gridCol w:w="6843"/>
        <w:gridCol w:w="1620"/>
        <w:gridCol w:w="1440"/>
        <w:gridCol w:w="1538"/>
      </w:tblGrid>
      <w:tr w:rsidR="00C73B1C" w:rsidRPr="00C73B1C" w:rsidTr="002265E8">
        <w:tc>
          <w:tcPr>
            <w:tcW w:w="3345" w:type="dxa"/>
          </w:tcPr>
          <w:p w:rsidR="00C73B1C" w:rsidRPr="00C73B1C" w:rsidRDefault="00C73B1C" w:rsidP="00C73B1C">
            <w:pPr>
              <w:suppressAutoHyphens w:val="0"/>
              <w:jc w:val="center"/>
              <w:rPr>
                <w:b/>
                <w:lang w:eastAsia="ru-RU"/>
              </w:rPr>
            </w:pPr>
            <w:r w:rsidRPr="00C73B1C">
              <w:rPr>
                <w:b/>
                <w:lang w:eastAsia="ru-RU"/>
              </w:rPr>
              <w:t>Наименование товара</w:t>
            </w:r>
          </w:p>
        </w:tc>
        <w:tc>
          <w:tcPr>
            <w:tcW w:w="6843" w:type="dxa"/>
          </w:tcPr>
          <w:p w:rsidR="00C73B1C" w:rsidRPr="00C73B1C" w:rsidRDefault="00C73B1C" w:rsidP="00C73B1C">
            <w:pPr>
              <w:suppressAutoHyphens w:val="0"/>
              <w:jc w:val="center"/>
              <w:rPr>
                <w:b/>
                <w:lang w:eastAsia="ru-RU"/>
              </w:rPr>
            </w:pPr>
            <w:r w:rsidRPr="00C73B1C">
              <w:rPr>
                <w:b/>
                <w:lang w:eastAsia="ru-RU"/>
              </w:rPr>
              <w:t>Требуемые характеристики товара</w:t>
            </w:r>
          </w:p>
        </w:tc>
        <w:tc>
          <w:tcPr>
            <w:tcW w:w="1620" w:type="dxa"/>
          </w:tcPr>
          <w:p w:rsidR="00C73B1C" w:rsidRPr="00C73B1C" w:rsidRDefault="00C73B1C" w:rsidP="00C73B1C">
            <w:pPr>
              <w:suppressAutoHyphens w:val="0"/>
              <w:jc w:val="center"/>
              <w:rPr>
                <w:b/>
                <w:lang w:eastAsia="ru-RU"/>
              </w:rPr>
            </w:pPr>
            <w:r w:rsidRPr="00C73B1C">
              <w:rPr>
                <w:b/>
                <w:lang w:eastAsia="ru-RU"/>
              </w:rPr>
              <w:t>Единица измерения</w:t>
            </w:r>
          </w:p>
        </w:tc>
        <w:tc>
          <w:tcPr>
            <w:tcW w:w="1440" w:type="dxa"/>
          </w:tcPr>
          <w:p w:rsidR="00C73B1C" w:rsidRPr="00C73B1C" w:rsidRDefault="00C73B1C" w:rsidP="00C73B1C">
            <w:pPr>
              <w:suppressAutoHyphens w:val="0"/>
              <w:jc w:val="center"/>
              <w:rPr>
                <w:b/>
                <w:lang w:eastAsia="ru-RU"/>
              </w:rPr>
            </w:pPr>
            <w:r w:rsidRPr="00C73B1C">
              <w:rPr>
                <w:b/>
                <w:lang w:eastAsia="ru-RU"/>
              </w:rPr>
              <w:t>Размер/кол-во</w:t>
            </w:r>
          </w:p>
        </w:tc>
        <w:tc>
          <w:tcPr>
            <w:tcW w:w="1538" w:type="dxa"/>
          </w:tcPr>
          <w:p w:rsidR="00C73B1C" w:rsidRPr="00C73B1C" w:rsidRDefault="00C73B1C" w:rsidP="00C73B1C">
            <w:pPr>
              <w:suppressAutoHyphens w:val="0"/>
              <w:jc w:val="center"/>
              <w:rPr>
                <w:b/>
                <w:lang w:eastAsia="ru-RU"/>
              </w:rPr>
            </w:pPr>
            <w:r w:rsidRPr="00C73B1C">
              <w:rPr>
                <w:b/>
                <w:lang w:eastAsia="ru-RU"/>
              </w:rPr>
              <w:t>Общее количество</w:t>
            </w:r>
          </w:p>
        </w:tc>
      </w:tr>
      <w:tr w:rsidR="00C73B1C" w:rsidRPr="00C73B1C" w:rsidTr="002265E8">
        <w:tc>
          <w:tcPr>
            <w:tcW w:w="3345" w:type="dxa"/>
          </w:tcPr>
          <w:p w:rsidR="00C73B1C" w:rsidRPr="00C73B1C" w:rsidRDefault="00C73B1C" w:rsidP="00C73B1C">
            <w:pPr>
              <w:suppressAutoHyphens w:val="0"/>
              <w:jc w:val="center"/>
              <w:rPr>
                <w:b/>
                <w:lang w:eastAsia="ru-RU"/>
              </w:rPr>
            </w:pPr>
            <w:r w:rsidRPr="00C73B1C">
              <w:rPr>
                <w:b/>
                <w:lang w:eastAsia="ru-RU"/>
              </w:rPr>
              <w:t>Бушлат</w:t>
            </w: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  <w:r w:rsidRPr="00C73B1C">
              <w:rPr>
                <w:noProof/>
                <w:lang w:eastAsia="ru-RU"/>
              </w:rPr>
              <w:drawing>
                <wp:inline distT="0" distB="0" distL="0" distR="0" wp14:anchorId="15F7FC7B" wp14:editId="659DB3A1">
                  <wp:extent cx="2130425" cy="3002280"/>
                  <wp:effectExtent l="0" t="0" r="3175" b="7620"/>
                  <wp:docPr id="2" name="Рисунок 2" descr="бушл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шл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300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3" w:type="dxa"/>
          </w:tcPr>
          <w:p w:rsidR="00C73B1C" w:rsidRPr="00C73B1C" w:rsidRDefault="00C73B1C" w:rsidP="00C73B1C">
            <w:pPr>
              <w:suppressAutoHyphens w:val="0"/>
              <w:ind w:firstLine="413"/>
              <w:jc w:val="both"/>
              <w:rPr>
                <w:sz w:val="22"/>
                <w:szCs w:val="22"/>
                <w:lang w:eastAsia="ru-RU"/>
              </w:rPr>
            </w:pPr>
            <w:r w:rsidRPr="00C73B1C">
              <w:rPr>
                <w:sz w:val="22"/>
                <w:szCs w:val="22"/>
                <w:lang w:eastAsia="ru-RU"/>
              </w:rPr>
              <w:t xml:space="preserve">Бушлат должен быть полуприлегающего силуэта, со смещенной бортовой застежкой на пять петель и на пять форменных пуговиц, на левой полочке пять отделочных пуговиц. Полочки должны быть с отрезными боковыми частями, в нижней части должны быть расположены горизонтальные прорезные карманы с клапанами. Спинка должна быть со швом посередине. Рукава должны быть </w:t>
            </w:r>
            <w:proofErr w:type="spellStart"/>
            <w:r w:rsidRPr="00C73B1C">
              <w:rPr>
                <w:sz w:val="22"/>
                <w:szCs w:val="22"/>
                <w:lang w:eastAsia="ru-RU"/>
              </w:rPr>
              <w:t>втачные</w:t>
            </w:r>
            <w:proofErr w:type="spellEnd"/>
            <w:r w:rsidRPr="00C73B1C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73B1C">
              <w:rPr>
                <w:sz w:val="22"/>
                <w:szCs w:val="22"/>
                <w:lang w:eastAsia="ru-RU"/>
              </w:rPr>
              <w:t>двухшовные</w:t>
            </w:r>
            <w:proofErr w:type="spellEnd"/>
            <w:r w:rsidRPr="00C73B1C">
              <w:rPr>
                <w:sz w:val="22"/>
                <w:szCs w:val="22"/>
                <w:lang w:eastAsia="ru-RU"/>
              </w:rPr>
              <w:t xml:space="preserve">, по низу рукавов – обшлага. Воротник должен быть отложной с отрезной стойкой, застегивающийся на металлический крючок и петлю. По краю борта, отлету воротника, по концам стойки, листочкам, клапанам, шву притачивания обшлагов, среднему шву спинки должна быть проложена отделочная строчка на расстоянии </w:t>
            </w:r>
            <w:r w:rsidRPr="00C73B1C">
              <w:rPr>
                <w:b/>
                <w:sz w:val="22"/>
                <w:szCs w:val="22"/>
                <w:lang w:eastAsia="ru-RU"/>
              </w:rPr>
              <w:t>не менее 1,0 см и не более 1,2 см</w:t>
            </w:r>
            <w:r w:rsidRPr="00C73B1C">
              <w:rPr>
                <w:sz w:val="22"/>
                <w:szCs w:val="22"/>
                <w:lang w:eastAsia="ru-RU"/>
              </w:rPr>
              <w:t xml:space="preserve"> от края детали или шва. Бушлат должен быть на подкладке. Левая и правая части полочек подкладки с внутренними прорезными карманами с рамками, застегивающимися на внутреннюю петлю и пуговицу. </w:t>
            </w:r>
          </w:p>
          <w:p w:rsidR="00C73B1C" w:rsidRPr="00C73B1C" w:rsidRDefault="00C73B1C" w:rsidP="00C73B1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73B1C">
              <w:rPr>
                <w:b/>
                <w:sz w:val="22"/>
                <w:szCs w:val="22"/>
                <w:lang w:eastAsia="ru-RU"/>
              </w:rPr>
              <w:t>Требования к материалам:</w:t>
            </w:r>
          </w:p>
          <w:p w:rsidR="00C73B1C" w:rsidRPr="00C73B1C" w:rsidRDefault="00C73B1C" w:rsidP="00C73B1C">
            <w:pPr>
              <w:widowControl w:val="0"/>
              <w:suppressAutoHyphens w:val="0"/>
              <w:ind w:firstLine="413"/>
              <w:jc w:val="both"/>
              <w:rPr>
                <w:sz w:val="22"/>
                <w:szCs w:val="22"/>
                <w:lang w:eastAsia="ru-RU"/>
              </w:rPr>
            </w:pPr>
            <w:r w:rsidRPr="00C73B1C">
              <w:rPr>
                <w:sz w:val="22"/>
                <w:szCs w:val="22"/>
                <w:lang w:eastAsia="ru-RU"/>
              </w:rPr>
              <w:t xml:space="preserve">Для верха бушлата должно использоваться матросское сукно чёрного цвета. Массовая доля шерстяных волокон должна составлять величину </w:t>
            </w:r>
            <w:r w:rsidRPr="00C73B1C">
              <w:rPr>
                <w:b/>
                <w:sz w:val="22"/>
                <w:szCs w:val="22"/>
                <w:lang w:eastAsia="ru-RU"/>
              </w:rPr>
              <w:t xml:space="preserve">не менее 75%. </w:t>
            </w:r>
            <w:r w:rsidRPr="00C73B1C">
              <w:rPr>
                <w:sz w:val="22"/>
                <w:szCs w:val="22"/>
                <w:lang w:eastAsia="ru-RU"/>
              </w:rPr>
              <w:t>Плотность не менее 500 г/м</w:t>
            </w:r>
            <w:proofErr w:type="gramStart"/>
            <w:r w:rsidRPr="00C73B1C">
              <w:rPr>
                <w:sz w:val="22"/>
                <w:szCs w:val="22"/>
                <w:lang w:eastAsia="ru-RU"/>
              </w:rPr>
              <w:t>2</w:t>
            </w:r>
            <w:proofErr w:type="gramEnd"/>
            <w:r w:rsidRPr="00C73B1C">
              <w:rPr>
                <w:sz w:val="22"/>
                <w:szCs w:val="22"/>
                <w:lang w:eastAsia="ru-RU"/>
              </w:rPr>
              <w:t>. Для подкладки должна использоваться ткань хлопчатобумажная (фланель) черного цвета с содержанием хлопчатобумажных волокон не менее 100%. Плотность не менее 165 г/м</w:t>
            </w:r>
            <w:proofErr w:type="gramStart"/>
            <w:r w:rsidRPr="00C73B1C">
              <w:rPr>
                <w:sz w:val="22"/>
                <w:szCs w:val="22"/>
                <w:lang w:eastAsia="ru-RU"/>
              </w:rPr>
              <w:t>2</w:t>
            </w:r>
            <w:proofErr w:type="gramEnd"/>
            <w:r w:rsidRPr="00C73B1C">
              <w:rPr>
                <w:sz w:val="22"/>
                <w:szCs w:val="22"/>
                <w:lang w:eastAsia="ru-RU"/>
              </w:rPr>
              <w:t xml:space="preserve">.  </w:t>
            </w:r>
            <w:r w:rsidRPr="00C73B1C">
              <w:rPr>
                <w:sz w:val="22"/>
                <w:szCs w:val="22"/>
                <w:shd w:val="clear" w:color="auto" w:fill="FFFFFF"/>
                <w:lang w:eastAsia="ru-RU"/>
              </w:rPr>
              <w:t xml:space="preserve">Пуговицы должны быть  сборные (верх из алюминия золотистого цвета с ушком) или цельноштампованные из алюминия золотистого цвета с ушком. Диаметр пуговиц должен быть </w:t>
            </w:r>
            <w:r w:rsidRPr="00C73B1C">
              <w:rPr>
                <w:b/>
                <w:sz w:val="22"/>
                <w:szCs w:val="22"/>
                <w:shd w:val="clear" w:color="auto" w:fill="FFFFFF"/>
                <w:lang w:eastAsia="ru-RU"/>
              </w:rPr>
              <w:t>не менее 14 мм.</w:t>
            </w:r>
            <w:r w:rsidRPr="00C73B1C">
              <w:rPr>
                <w:sz w:val="22"/>
                <w:szCs w:val="22"/>
                <w:shd w:val="clear" w:color="auto" w:fill="FFFFFF"/>
                <w:lang w:eastAsia="ru-RU"/>
              </w:rPr>
              <w:t xml:space="preserve"> Пуговицы должны быть с оттиснутым знаком в виде морского якоря.</w:t>
            </w:r>
          </w:p>
          <w:p w:rsidR="00C73B1C" w:rsidRPr="00C73B1C" w:rsidRDefault="00C73B1C" w:rsidP="00C73B1C">
            <w:pPr>
              <w:suppressAutoHyphens w:val="0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C73B1C">
              <w:rPr>
                <w:sz w:val="22"/>
                <w:szCs w:val="22"/>
                <w:shd w:val="clear" w:color="auto" w:fill="FFFFFF"/>
                <w:lang w:eastAsia="ru-RU"/>
              </w:rPr>
              <w:t>Должны быть использованы все следующие виды ниток: нитки швейные армированные 44ЛХ, 35ЛЛ, 45ЛЛ, 36ЛХ, 150ЛХ – должны быть в цвет ткани.</w:t>
            </w:r>
          </w:p>
          <w:p w:rsidR="00C73B1C" w:rsidRPr="00C73B1C" w:rsidRDefault="00C73B1C" w:rsidP="00C73B1C">
            <w:pPr>
              <w:suppressAutoHyphens w:val="0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rPr>
                <w:sz w:val="22"/>
                <w:szCs w:val="22"/>
                <w:shd w:val="clear" w:color="auto" w:fill="FFFFFF"/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</w:tcPr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40" w:type="dxa"/>
          </w:tcPr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38" w:type="dxa"/>
          </w:tcPr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  <w:p w:rsidR="00C73B1C" w:rsidRPr="00C73B1C" w:rsidRDefault="00C73B1C" w:rsidP="00C73B1C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1A03A3" w:rsidRDefault="001A03A3"/>
    <w:sectPr w:rsidR="001A03A3" w:rsidSect="00593E0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87"/>
    <w:rsid w:val="00020A87"/>
    <w:rsid w:val="001A03A3"/>
    <w:rsid w:val="00593E06"/>
    <w:rsid w:val="008F4F64"/>
    <w:rsid w:val="00B54B35"/>
    <w:rsid w:val="00C7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B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B1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B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B1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KSF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2019-02-12T11:53:00Z</dcterms:created>
  <dcterms:modified xsi:type="dcterms:W3CDTF">2019-02-12T12:00:00Z</dcterms:modified>
</cp:coreProperties>
</file>